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CB49" w14:textId="77777777" w:rsidR="00C37204" w:rsidRPr="00B50D9C" w:rsidRDefault="006746F5">
      <w:pPr>
        <w:rPr>
          <w:b/>
          <w:sz w:val="28"/>
          <w:szCs w:val="28"/>
        </w:rPr>
      </w:pPr>
      <w:r w:rsidRPr="00B50D9C">
        <w:rPr>
          <w:b/>
          <w:sz w:val="28"/>
          <w:szCs w:val="28"/>
        </w:rPr>
        <w:t xml:space="preserve">Concept for </w:t>
      </w:r>
      <w:r w:rsidR="00B50D9C" w:rsidRPr="00B50D9C">
        <w:rPr>
          <w:b/>
          <w:sz w:val="28"/>
          <w:szCs w:val="28"/>
        </w:rPr>
        <w:t xml:space="preserve">Online Learning Event: Internationalization, Education and Technology-enabled learning: Exploring </w:t>
      </w:r>
      <w:r w:rsidRPr="00B50D9C">
        <w:rPr>
          <w:b/>
          <w:sz w:val="28"/>
          <w:szCs w:val="28"/>
        </w:rPr>
        <w:t>the Global Classroom</w:t>
      </w:r>
    </w:p>
    <w:p w14:paraId="01DE8A56" w14:textId="77777777" w:rsidR="006746F5" w:rsidRPr="00B50D9C" w:rsidRDefault="006746F5">
      <w:r w:rsidRPr="00B50D9C">
        <w:t>CICan’s member colleges and institutes are seeking to internationalize their institutions and to integrate globally-conscious and cross-cultural learning into their education and training offerings.</w:t>
      </w:r>
      <w:r w:rsidR="006E14BC" w:rsidRPr="00B50D9C">
        <w:t xml:space="preserve"> While outward mobility projects and programs offer a rich and intensive learning experience for students and faculty, such opportunities are not open to most and institutions can find it challenging to organize and fund such activities. Many Canadian institutions are increasingly thinking about the role that technology-enabled solutions to connect their students and faculties with learning sites across the globe can play in helping them to internati</w:t>
      </w:r>
      <w:r w:rsidR="009962B1">
        <w:t xml:space="preserve">onalize the learning experience. </w:t>
      </w:r>
      <w:bookmarkStart w:id="0" w:name="_GoBack"/>
      <w:bookmarkEnd w:id="0"/>
    </w:p>
    <w:p w14:paraId="516DBE69" w14:textId="77777777" w:rsidR="006E14BC" w:rsidRPr="00B50D9C" w:rsidRDefault="006E14BC">
      <w:r w:rsidRPr="00B50D9C">
        <w:t xml:space="preserve">This learning event will introduce participants to the “global classroom” model that </w:t>
      </w:r>
      <w:r w:rsidR="00B50D9C" w:rsidRPr="00B50D9C">
        <w:t xml:space="preserve">some CICan </w:t>
      </w:r>
      <w:r w:rsidRPr="00B50D9C">
        <w:t xml:space="preserve">members have successfully implemented and </w:t>
      </w:r>
      <w:r w:rsidR="00B50D9C" w:rsidRPr="00B50D9C">
        <w:t>grown</w:t>
      </w:r>
      <w:r w:rsidRPr="00B50D9C">
        <w:t xml:space="preserve">. </w:t>
      </w:r>
      <w:r w:rsidR="00414602" w:rsidRPr="00B50D9C">
        <w:t xml:space="preserve">The session will show participants why some institutions have embarked upon these initiatives, what the outcomes </w:t>
      </w:r>
      <w:r w:rsidR="00B50D9C" w:rsidRPr="00B50D9C">
        <w:t xml:space="preserve">were, and </w:t>
      </w:r>
      <w:r w:rsidR="00414602" w:rsidRPr="00B50D9C">
        <w:t xml:space="preserve">the nature and role of the technologies developed or used. </w:t>
      </w:r>
      <w:r w:rsidR="00833A11" w:rsidRPr="00B50D9C">
        <w:rPr>
          <w:i/>
        </w:rPr>
        <w:t>[Insert text about speakers]</w:t>
      </w:r>
      <w:r w:rsidR="00833A11" w:rsidRPr="00B50D9C">
        <w:t>. The session is designed to allow CICan members to explore both the benefits and challenges of the global classroom</w:t>
      </w:r>
      <w:r w:rsidR="0021197C" w:rsidRPr="00B50D9C">
        <w:t xml:space="preserve">, </w:t>
      </w:r>
      <w:r w:rsidR="00833A11" w:rsidRPr="00B50D9C">
        <w:t>share their own experiences with their peers</w:t>
      </w:r>
      <w:r w:rsidR="0021197C" w:rsidRPr="00B50D9C">
        <w:t xml:space="preserve"> as well as their concerns with respect to </w:t>
      </w:r>
      <w:r w:rsidR="00B50D9C" w:rsidRPr="00B50D9C">
        <w:t>the challenges involved in internationalization the student learning experience</w:t>
      </w:r>
      <w:r w:rsidR="0021197C" w:rsidRPr="00B50D9C">
        <w:t>.</w:t>
      </w:r>
    </w:p>
    <w:p w14:paraId="7A2EB2B0" w14:textId="77777777" w:rsidR="00833A11" w:rsidRPr="00B50D9C" w:rsidRDefault="00833A11" w:rsidP="00833A11">
      <w:pPr>
        <w:rPr>
          <w:b/>
          <w:i/>
        </w:rPr>
      </w:pPr>
      <w:r w:rsidRPr="00B50D9C">
        <w:rPr>
          <w:b/>
          <w:i/>
        </w:rPr>
        <w:t>Outcomes</w:t>
      </w:r>
    </w:p>
    <w:p w14:paraId="6C89F409" w14:textId="77777777" w:rsidR="00414602" w:rsidRPr="00B50D9C" w:rsidRDefault="00422D0F">
      <w:r w:rsidRPr="00B50D9C">
        <w:t>Participants will learn</w:t>
      </w:r>
      <w:r w:rsidR="00B50D9C" w:rsidRPr="00B50D9C">
        <w:t>:</w:t>
      </w:r>
    </w:p>
    <w:p w14:paraId="0363DEE8" w14:textId="77777777" w:rsidR="00422D0F" w:rsidRPr="00B50D9C" w:rsidRDefault="00421AE3" w:rsidP="00A30714">
      <w:pPr>
        <w:pStyle w:val="ListParagraph"/>
        <w:numPr>
          <w:ilvl w:val="0"/>
          <w:numId w:val="2"/>
        </w:numPr>
      </w:pPr>
      <w:r w:rsidRPr="00B50D9C">
        <w:t xml:space="preserve">How and why [Durham and …] embarked </w:t>
      </w:r>
      <w:r w:rsidR="00A30714" w:rsidRPr="00B50D9C">
        <w:t xml:space="preserve">on developing </w:t>
      </w:r>
      <w:r w:rsidRPr="00B50D9C">
        <w:t>a global classroom</w:t>
      </w:r>
      <w:r w:rsidR="00A30714" w:rsidRPr="00B50D9C">
        <w:t>: what need or demand did it respond to?</w:t>
      </w:r>
    </w:p>
    <w:p w14:paraId="296B1178" w14:textId="77777777" w:rsidR="00421AE3" w:rsidRPr="00B50D9C" w:rsidRDefault="00421AE3" w:rsidP="00A30714">
      <w:pPr>
        <w:pStyle w:val="ListParagraph"/>
        <w:numPr>
          <w:ilvl w:val="0"/>
          <w:numId w:val="2"/>
        </w:numPr>
      </w:pPr>
      <w:r w:rsidRPr="00B50D9C">
        <w:t>The outcomes for students and faculty</w:t>
      </w:r>
      <w:r w:rsidR="00A30714" w:rsidRPr="00B50D9C">
        <w:t>: expected or unexpected, positive or negative</w:t>
      </w:r>
    </w:p>
    <w:p w14:paraId="0B8A025D" w14:textId="77777777" w:rsidR="00421AE3" w:rsidRPr="00B50D9C" w:rsidRDefault="00421AE3" w:rsidP="00A30714">
      <w:pPr>
        <w:pStyle w:val="ListParagraph"/>
        <w:numPr>
          <w:ilvl w:val="0"/>
          <w:numId w:val="2"/>
        </w:numPr>
      </w:pPr>
      <w:r w:rsidRPr="00B50D9C">
        <w:t>The types of technologies adopted and how these were implemented</w:t>
      </w:r>
    </w:p>
    <w:p w14:paraId="48894E20" w14:textId="77777777" w:rsidR="00421AE3" w:rsidRPr="00B50D9C" w:rsidRDefault="00421AE3" w:rsidP="00A30714">
      <w:pPr>
        <w:pStyle w:val="ListParagraph"/>
        <w:numPr>
          <w:ilvl w:val="0"/>
          <w:numId w:val="2"/>
        </w:numPr>
      </w:pPr>
      <w:r w:rsidRPr="00B50D9C">
        <w:t>The challenges encountered in globalizing the learning environment, and the solutions developed</w:t>
      </w:r>
    </w:p>
    <w:p w14:paraId="5686FF22" w14:textId="77777777" w:rsidR="00B50D9C" w:rsidRPr="00B50D9C" w:rsidRDefault="00B50D9C" w:rsidP="00B50D9C">
      <w:r w:rsidRPr="00B50D9C">
        <w:t>This will enable participants to reflect on the importance of collaborative, online international learning in helping their institutions internationalize curricula and programs and provide students with international and intercultural training exposure. It will permit them to make an initial assessment of the approach and the technology in light of their institutions’ strategic priorities and resource constraints. CICan will also be able to follow-up to help participants connect with one another after the event to continue to share information and exchange ideas.</w:t>
      </w:r>
    </w:p>
    <w:p w14:paraId="13F6AF91" w14:textId="77777777" w:rsidR="00422D0F" w:rsidRPr="00B50D9C" w:rsidRDefault="00422D0F">
      <w:pPr>
        <w:rPr>
          <w:b/>
          <w:i/>
        </w:rPr>
      </w:pPr>
      <w:r w:rsidRPr="00B50D9C">
        <w:rPr>
          <w:b/>
          <w:i/>
        </w:rPr>
        <w:t>Key Questions for Presenters/Panelists</w:t>
      </w:r>
    </w:p>
    <w:p w14:paraId="79BA1CF2" w14:textId="77777777" w:rsidR="00422D0F" w:rsidRPr="00B50D9C" w:rsidRDefault="00B50D9C" w:rsidP="00B50D9C">
      <w:pPr>
        <w:ind w:left="720"/>
        <w:rPr>
          <w:b/>
          <w:i/>
        </w:rPr>
      </w:pPr>
      <w:r w:rsidRPr="00B50D9C">
        <w:rPr>
          <w:b/>
          <w:i/>
        </w:rPr>
        <w:t>[forthcoming]</w:t>
      </w:r>
    </w:p>
    <w:p w14:paraId="73F576DB" w14:textId="77777777" w:rsidR="00833A11" w:rsidRPr="00B50D9C" w:rsidRDefault="00833A11">
      <w:pPr>
        <w:rPr>
          <w:b/>
          <w:i/>
        </w:rPr>
      </w:pPr>
      <w:r w:rsidRPr="00B50D9C">
        <w:rPr>
          <w:b/>
          <w:i/>
        </w:rPr>
        <w:t>Format</w:t>
      </w:r>
    </w:p>
    <w:p w14:paraId="2ADDB502" w14:textId="77777777" w:rsidR="00833A11" w:rsidRPr="00B50D9C" w:rsidRDefault="00833A11">
      <w:r w:rsidRPr="00B50D9C">
        <w:t xml:space="preserve">A 90 minute session </w:t>
      </w:r>
      <w:r w:rsidR="0021197C" w:rsidRPr="00B50D9C">
        <w:t xml:space="preserve">featuring remarks from </w:t>
      </w:r>
      <w:r w:rsidR="00422D0F" w:rsidRPr="00B50D9C">
        <w:t xml:space="preserve">2 </w:t>
      </w:r>
      <w:r w:rsidR="0021197C" w:rsidRPr="00B50D9C">
        <w:t xml:space="preserve">college experts </w:t>
      </w:r>
      <w:r w:rsidR="00846A96" w:rsidRPr="00B50D9C">
        <w:t xml:space="preserve">(or more based on the global classroom model we discussed) </w:t>
      </w:r>
      <w:r w:rsidR="00422D0F" w:rsidRPr="00B50D9C">
        <w:t xml:space="preserve">with a </w:t>
      </w:r>
      <w:r w:rsidR="0021197C" w:rsidRPr="00B50D9C">
        <w:t>facilitated discussion</w:t>
      </w:r>
      <w:r w:rsidR="00422D0F" w:rsidRPr="00B50D9C">
        <w:t xml:space="preserve">. </w:t>
      </w:r>
      <w:r w:rsidR="0021197C" w:rsidRPr="00B50D9C">
        <w:t xml:space="preserve"> </w:t>
      </w:r>
      <w:r w:rsidR="00422D0F" w:rsidRPr="00B50D9C">
        <w:t>The Session is open to people from staff and faculty at CICan member institutions. Participants will connect using Durham’s global classroom technology platform.</w:t>
      </w:r>
      <w:r w:rsidR="00A30714" w:rsidRPr="00B50D9C">
        <w:t xml:space="preserve"> A member of the CICan team will act as facilitator. </w:t>
      </w:r>
    </w:p>
    <w:p w14:paraId="1675D489" w14:textId="77777777" w:rsidR="00422D0F" w:rsidRPr="00B50D9C" w:rsidRDefault="00421AE3">
      <w:pPr>
        <w:rPr>
          <w:b/>
          <w:i/>
        </w:rPr>
      </w:pPr>
      <w:r w:rsidRPr="00B50D9C">
        <w:rPr>
          <w:b/>
          <w:i/>
        </w:rPr>
        <w:t>Considerations</w:t>
      </w:r>
    </w:p>
    <w:p w14:paraId="41675832" w14:textId="77777777" w:rsidR="00421AE3" w:rsidRPr="00B50D9C" w:rsidRDefault="00631165" w:rsidP="00421AE3">
      <w:pPr>
        <w:pStyle w:val="ListParagraph"/>
        <w:numPr>
          <w:ilvl w:val="0"/>
          <w:numId w:val="1"/>
        </w:numPr>
        <w:rPr>
          <w:i/>
        </w:rPr>
      </w:pPr>
      <w:r w:rsidRPr="00B50D9C">
        <w:rPr>
          <w:i/>
        </w:rPr>
        <w:t xml:space="preserve">We </w:t>
      </w:r>
      <w:r w:rsidR="00421AE3" w:rsidRPr="00B50D9C">
        <w:rPr>
          <w:i/>
        </w:rPr>
        <w:t>will have a mix of colleges and institutes</w:t>
      </w:r>
      <w:r w:rsidRPr="00B50D9C">
        <w:rPr>
          <w:i/>
        </w:rPr>
        <w:t xml:space="preserve"> representing different sizes, institutional budgets, degrees of internationalization, and levels of expertise with respect to technology enabled learning</w:t>
      </w:r>
      <w:r w:rsidR="00B50D9C" w:rsidRPr="00B50D9C">
        <w:rPr>
          <w:i/>
        </w:rPr>
        <w:t xml:space="preserve">. This will require presenting the content and framing the discussion in a way that can speak to these varied situations as much as is feasible. On the positive side </w:t>
      </w:r>
      <w:r w:rsidR="00846A96" w:rsidRPr="00B50D9C">
        <w:rPr>
          <w:i/>
        </w:rPr>
        <w:t>livestreaming into the event (if somewhat simple) may resolve technical concerns</w:t>
      </w:r>
      <w:r w:rsidR="00B50D9C" w:rsidRPr="00B50D9C">
        <w:rPr>
          <w:i/>
        </w:rPr>
        <w:t xml:space="preserve"> for many of these partners</w:t>
      </w:r>
    </w:p>
    <w:p w14:paraId="34AF5A7E" w14:textId="77777777" w:rsidR="00631165" w:rsidRDefault="00631165" w:rsidP="00631165">
      <w:pPr>
        <w:pStyle w:val="ListParagraph"/>
        <w:rPr>
          <w:i/>
        </w:rPr>
      </w:pPr>
    </w:p>
    <w:p w14:paraId="462F75EE" w14:textId="77777777" w:rsidR="00421AE3" w:rsidRPr="00421AE3" w:rsidRDefault="00421AE3" w:rsidP="00421AE3">
      <w:pPr>
        <w:pStyle w:val="ListParagraph"/>
        <w:rPr>
          <w:i/>
        </w:rPr>
      </w:pPr>
    </w:p>
    <w:sectPr w:rsidR="00421AE3" w:rsidRPr="00421AE3" w:rsidSect="00B50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D5F"/>
    <w:multiLevelType w:val="hybridMultilevel"/>
    <w:tmpl w:val="13D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E6B05"/>
    <w:multiLevelType w:val="hybridMultilevel"/>
    <w:tmpl w:val="BFC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F5"/>
    <w:rsid w:val="0021197C"/>
    <w:rsid w:val="00414602"/>
    <w:rsid w:val="00421AE3"/>
    <w:rsid w:val="00422D0F"/>
    <w:rsid w:val="00616B21"/>
    <w:rsid w:val="00631165"/>
    <w:rsid w:val="006746F5"/>
    <w:rsid w:val="006964BC"/>
    <w:rsid w:val="006E14BC"/>
    <w:rsid w:val="00833A11"/>
    <w:rsid w:val="00846A96"/>
    <w:rsid w:val="009962B1"/>
    <w:rsid w:val="00A30714"/>
    <w:rsid w:val="00B46D4F"/>
    <w:rsid w:val="00B50D9C"/>
    <w:rsid w:val="00BE0A1C"/>
    <w:rsid w:val="00C37204"/>
    <w:rsid w:val="00D0358F"/>
    <w:rsid w:val="00ED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9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Stephens</dc:creator>
  <cp:keywords/>
  <dc:description/>
  <cp:lastModifiedBy>Authorized User</cp:lastModifiedBy>
  <cp:revision>3</cp:revision>
  <cp:lastPrinted>2018-01-19T21:37:00Z</cp:lastPrinted>
  <dcterms:created xsi:type="dcterms:W3CDTF">2018-01-22T21:01:00Z</dcterms:created>
  <dcterms:modified xsi:type="dcterms:W3CDTF">2018-02-02T00:16:00Z</dcterms:modified>
</cp:coreProperties>
</file>